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44" w:rsidRPr="00AF691B" w:rsidRDefault="00511E44" w:rsidP="008168E3">
      <w:pPr>
        <w:spacing w:before="120" w:after="120"/>
        <w:ind w:left="-426"/>
        <w:rPr>
          <w:rFonts w:ascii="Arial" w:hAnsi="Arial" w:cs="Arial"/>
          <w:b/>
          <w:bCs/>
          <w:sz w:val="28"/>
          <w:lang w:val="de-CH"/>
        </w:rPr>
      </w:pPr>
      <w:r w:rsidRPr="00AF691B">
        <w:rPr>
          <w:rFonts w:ascii="Arial" w:hAnsi="Arial" w:cs="Arial"/>
          <w:b/>
          <w:bCs/>
          <w:sz w:val="28"/>
          <w:lang w:val="de-CH"/>
        </w:rPr>
        <w:t xml:space="preserve">Raster </w:t>
      </w:r>
      <w:r w:rsidR="0035541C" w:rsidRPr="00AF691B">
        <w:rPr>
          <w:rFonts w:ascii="Arial" w:hAnsi="Arial" w:cs="Arial"/>
          <w:b/>
          <w:bCs/>
          <w:sz w:val="28"/>
          <w:lang w:val="de-CH"/>
        </w:rPr>
        <w:t>für die Anschaffung eines</w:t>
      </w:r>
      <w:r w:rsidRPr="00AF691B">
        <w:rPr>
          <w:rFonts w:ascii="Arial" w:hAnsi="Arial" w:cs="Arial"/>
          <w:b/>
          <w:bCs/>
          <w:sz w:val="28"/>
          <w:lang w:val="de-CH"/>
        </w:rPr>
        <w:t xml:space="preserve"> Do</w:t>
      </w:r>
      <w:r w:rsidR="008168E3">
        <w:rPr>
          <w:rFonts w:ascii="Arial" w:hAnsi="Arial" w:cs="Arial"/>
          <w:b/>
          <w:bCs/>
          <w:sz w:val="28"/>
          <w:lang w:val="de-CH"/>
        </w:rPr>
        <w:t>kumentations- und Unterstützung</w:t>
      </w:r>
      <w:r w:rsidR="008168E3">
        <w:rPr>
          <w:rFonts w:ascii="Arial" w:hAnsi="Arial" w:cs="Arial"/>
          <w:b/>
          <w:bCs/>
          <w:sz w:val="28"/>
          <w:lang w:val="de-CH"/>
        </w:rPr>
        <w:t>s</w:t>
      </w:r>
      <w:r w:rsidRPr="00AF691B">
        <w:rPr>
          <w:rFonts w:ascii="Arial" w:hAnsi="Arial" w:cs="Arial"/>
          <w:b/>
          <w:bCs/>
          <w:sz w:val="28"/>
          <w:lang w:val="de-CH"/>
        </w:rPr>
        <w:t>system</w:t>
      </w:r>
      <w:r w:rsidR="0035541C" w:rsidRPr="00AF691B">
        <w:rPr>
          <w:rFonts w:ascii="Arial" w:hAnsi="Arial" w:cs="Arial"/>
          <w:b/>
          <w:bCs/>
          <w:sz w:val="28"/>
          <w:lang w:val="de-CH"/>
        </w:rPr>
        <w:t>s</w:t>
      </w:r>
      <w:r w:rsidRPr="00AF691B">
        <w:rPr>
          <w:rFonts w:ascii="Arial" w:hAnsi="Arial" w:cs="Arial"/>
          <w:b/>
          <w:bCs/>
          <w:sz w:val="28"/>
          <w:lang w:val="de-CH"/>
        </w:rPr>
        <w:t xml:space="preserve"> für den Unterricht mit personalisiertem Lernen</w:t>
      </w:r>
    </w:p>
    <w:p w:rsidR="00C06840" w:rsidRDefault="00C06840" w:rsidP="00AF691B">
      <w:pPr>
        <w:spacing w:before="120" w:after="120"/>
        <w:ind w:left="-284"/>
        <w:rPr>
          <w:rFonts w:ascii="Arial" w:hAnsi="Arial" w:cs="Arial"/>
          <w:sz w:val="22"/>
        </w:rPr>
      </w:pPr>
    </w:p>
    <w:tbl>
      <w:tblPr>
        <w:tblStyle w:val="Tabellenraster"/>
        <w:tblW w:w="105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972"/>
        <w:gridCol w:w="2825"/>
        <w:gridCol w:w="10"/>
      </w:tblGrid>
      <w:tr w:rsidR="00D233F6" w:rsidRPr="008168E3" w:rsidTr="00D233F6">
        <w:trPr>
          <w:gridAfter w:val="1"/>
          <w:wAfter w:w="10" w:type="dxa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F6" w:rsidRPr="008168E3" w:rsidRDefault="00D233F6" w:rsidP="00E348D1">
            <w:pPr>
              <w:ind w:left="113"/>
              <w:rPr>
                <w:rFonts w:ascii="Arial" w:hAnsi="Arial" w:cs="Arial"/>
                <w:b/>
                <w:color w:val="000000" w:themeColor="text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lang w:val="de-CH" w:eastAsia="de-CH"/>
              </w:rPr>
              <w:t>Allgemeine und formale Kategorien</w:t>
            </w:r>
          </w:p>
        </w:tc>
      </w:tr>
      <w:tr w:rsidR="00D233F6" w:rsidRPr="00106489" w:rsidTr="00D233F6">
        <w:trPr>
          <w:cantSplit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Kategorie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Leitfrage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33F6" w:rsidRPr="00106489" w:rsidRDefault="00C1141A" w:rsidP="00EA0E5F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Eign</w:t>
            </w:r>
            <w:r w:rsidR="00D233F6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ung/Bemerkung</w:t>
            </w:r>
          </w:p>
        </w:tc>
      </w:tr>
      <w:tr w:rsidR="00D233F6" w:rsidRPr="00106489" w:rsidTr="00D233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Kontextinformation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Sind Kontextinformationen vorhanden, um den Entstehungshintergrund des Instrumentariums zu verstehen?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D233F6" w:rsidRPr="00106489" w:rsidTr="00D233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Elemente des Dokume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tations- und Unterstü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t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zungssystems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Aus welchen Elementen/Instrumenten setzt sich das Dokumentations- und Unterstützungssystem zusammen (systemeigene Begrifflichkeit)?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Welche Elemente der folgenden Elementen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t>-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systematik sind vorhanden oder fehlen?</w:t>
            </w:r>
          </w:p>
          <w:p w:rsidR="00D233F6" w:rsidRPr="00106489" w:rsidRDefault="00D233F6" w:rsidP="008168E3">
            <w:pPr>
              <w:pStyle w:val="Listenabsatz"/>
              <w:numPr>
                <w:ilvl w:val="0"/>
                <w:numId w:val="2"/>
              </w:numPr>
              <w:ind w:left="856" w:hanging="357"/>
              <w:rPr>
                <w:rFonts w:ascii="Arial" w:hAnsi="Arial" w:cs="Arial"/>
                <w:sz w:val="20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Lernziel-/Kompetenzsystematik</w:t>
            </w:r>
          </w:p>
          <w:p w:rsidR="00D233F6" w:rsidRPr="00106489" w:rsidRDefault="00D233F6" w:rsidP="008168E3">
            <w:pPr>
              <w:pStyle w:val="Listenabsatz"/>
              <w:numPr>
                <w:ilvl w:val="0"/>
                <w:numId w:val="2"/>
              </w:numPr>
              <w:ind w:left="856" w:hanging="357"/>
              <w:rPr>
                <w:rFonts w:ascii="Arial" w:hAnsi="Arial" w:cs="Arial"/>
                <w:sz w:val="20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Lernaufgaben</w:t>
            </w:r>
          </w:p>
          <w:p w:rsidR="00D233F6" w:rsidRPr="00106489" w:rsidRDefault="00D233F6" w:rsidP="008168E3">
            <w:pPr>
              <w:pStyle w:val="Listenabsatz"/>
              <w:numPr>
                <w:ilvl w:val="0"/>
                <w:numId w:val="2"/>
              </w:numPr>
              <w:ind w:left="856" w:hanging="357"/>
              <w:rPr>
                <w:rFonts w:ascii="Arial" w:hAnsi="Arial" w:cs="Arial"/>
                <w:sz w:val="20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Zuordnungssystem von Lernaufgaben zu Lernzielen</w:t>
            </w:r>
          </w:p>
          <w:p w:rsidR="00D233F6" w:rsidRPr="00106489" w:rsidRDefault="00D233F6" w:rsidP="008168E3">
            <w:pPr>
              <w:pStyle w:val="Listenabsatz"/>
              <w:numPr>
                <w:ilvl w:val="0"/>
                <w:numId w:val="2"/>
              </w:numPr>
              <w:ind w:left="856" w:hanging="357"/>
              <w:rPr>
                <w:rFonts w:ascii="Arial" w:hAnsi="Arial" w:cs="Arial"/>
                <w:sz w:val="20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Dokumentationssystem für Lernprozesse/</w:t>
            </w:r>
            <w:r>
              <w:rPr>
                <w:rFonts w:ascii="Arial" w:hAnsi="Arial" w:cs="Arial"/>
                <w:sz w:val="20"/>
                <w:szCs w:val="22"/>
                <w:lang w:val="de-CH" w:eastAsia="de-CH"/>
              </w:rPr>
              <w:br/>
            </w: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-wege</w:t>
            </w:r>
          </w:p>
          <w:p w:rsidR="00D233F6" w:rsidRPr="00106489" w:rsidRDefault="00D233F6" w:rsidP="008168E3">
            <w:pPr>
              <w:pStyle w:val="Listenabsatz"/>
              <w:numPr>
                <w:ilvl w:val="0"/>
                <w:numId w:val="2"/>
              </w:numPr>
              <w:ind w:left="856" w:hanging="357"/>
              <w:rPr>
                <w:rFonts w:ascii="Arial" w:hAnsi="Arial" w:cs="Arial"/>
                <w:sz w:val="20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Lernstandsüberprüfungen</w:t>
            </w:r>
            <w:r>
              <w:rPr>
                <w:rFonts w:ascii="Arial" w:hAnsi="Arial" w:cs="Arial"/>
                <w:sz w:val="20"/>
                <w:szCs w:val="22"/>
                <w:lang w:val="de-CH" w:eastAsia="de-CH"/>
              </w:rPr>
              <w:t xml:space="preserve"> (Aufgaben, Instr</w:t>
            </w:r>
            <w:r>
              <w:rPr>
                <w:rFonts w:ascii="Arial" w:hAnsi="Arial" w:cs="Arial"/>
                <w:sz w:val="20"/>
                <w:szCs w:val="22"/>
                <w:lang w:val="de-CH" w:eastAsia="de-CH"/>
              </w:rPr>
              <w:t>u</w:t>
            </w:r>
            <w:r>
              <w:rPr>
                <w:rFonts w:ascii="Arial" w:hAnsi="Arial" w:cs="Arial"/>
                <w:sz w:val="20"/>
                <w:szCs w:val="22"/>
                <w:lang w:val="de-CH" w:eastAsia="de-CH"/>
              </w:rPr>
              <w:t>mente)</w:t>
            </w:r>
          </w:p>
          <w:p w:rsidR="00D233F6" w:rsidRPr="00106489" w:rsidRDefault="00D233F6" w:rsidP="008168E3">
            <w:pPr>
              <w:pStyle w:val="Listenabsatz"/>
              <w:numPr>
                <w:ilvl w:val="0"/>
                <w:numId w:val="2"/>
              </w:numPr>
              <w:ind w:left="856" w:hanging="357"/>
              <w:rPr>
                <w:rFonts w:ascii="Arial" w:hAnsi="Arial" w:cs="Arial"/>
                <w:sz w:val="20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Dokumentation</w:t>
            </w:r>
            <w:r>
              <w:rPr>
                <w:rFonts w:ascii="Arial" w:hAnsi="Arial" w:cs="Arial"/>
                <w:sz w:val="20"/>
                <w:szCs w:val="22"/>
                <w:lang w:val="de-CH" w:eastAsia="de-CH"/>
              </w:rPr>
              <w:t>ssystem für</w:t>
            </w: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 xml:space="preserve"> Lernstandsübe</w:t>
            </w: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r</w:t>
            </w: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prüfungen</w:t>
            </w:r>
          </w:p>
          <w:p w:rsidR="00D233F6" w:rsidRPr="00EC2A53" w:rsidRDefault="00D233F6" w:rsidP="008168E3">
            <w:pPr>
              <w:pStyle w:val="Listenabsatz"/>
              <w:numPr>
                <w:ilvl w:val="0"/>
                <w:numId w:val="2"/>
              </w:numPr>
              <w:ind w:left="856" w:hanging="357"/>
              <w:rPr>
                <w:rFonts w:ascii="Arial" w:hAnsi="Arial" w:cs="Arial"/>
                <w:sz w:val="20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Informationssystem zur Koordination und K</w:t>
            </w: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o</w:t>
            </w: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operation innerhalb des Schulteams/</w:t>
            </w:r>
            <w:r>
              <w:rPr>
                <w:rFonts w:ascii="Arial" w:hAnsi="Arial" w:cs="Arial"/>
                <w:sz w:val="20"/>
                <w:szCs w:val="22"/>
                <w:lang w:val="de-CH" w:eastAsia="de-CH"/>
              </w:rPr>
              <w:br/>
            </w:r>
            <w:r w:rsidRPr="00106489">
              <w:rPr>
                <w:rFonts w:ascii="Arial" w:hAnsi="Arial" w:cs="Arial"/>
                <w:sz w:val="20"/>
                <w:szCs w:val="22"/>
                <w:lang w:val="de-CH" w:eastAsia="de-CH"/>
              </w:rPr>
              <w:t>Schulleitung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Welche Instrumente sind für SuS, welche für Lehr- und Leitungspersonen vorgesehen?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Wie sind die Instrumente konz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piert/einsetzbar/verfügbar: elektronisch/digital, Papierform/analog?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D233F6" w:rsidRPr="00106489" w:rsidTr="00D233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Adressaten und A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wendergruppen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An wen richtet sich das Instrumentarium?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233F6" w:rsidRPr="00106489" w:rsidTr="00C90C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Zielsetzung</w:t>
            </w:r>
            <w:r w:rsidR="00EA0E5F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 xml:space="preserve"> des Instr</w:t>
            </w:r>
            <w:r w:rsidR="00EA0E5F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u</w:t>
            </w:r>
            <w:r w:rsidR="00EA0E5F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mentariums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Cs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Welches sind die deklarierten Ziele/Funktionen des beschriebenen Dokumentations- und Unte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r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stützungssystems?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Gibt es nicht deklarierte, implizite Zi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le/Funktionen (z.B. Selektionsfunktion)?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233F6" w:rsidRPr="00106489" w:rsidTr="00C90C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Inhaltliches Bezugssy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s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tem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Cs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Liegt dem Instrumentarium ein inhaltliches Ref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renzsystem zu Grunde?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Ist das inhaltliche Referenzsystem deklariert?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Inwiefern ist der Lehrplan 21 explizit berücksic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h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tigt worden?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  <w:tr w:rsidR="00D233F6" w:rsidRPr="00106489" w:rsidTr="00D81D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Zusammenspiel der I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strumente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bCs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Nehmen die verschiedenen Instrumente aufe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nander Bezug, inwieweit ergänzen bzw. bedingen sie sich gegenseitig?</w:t>
            </w:r>
          </w:p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Gibt es eine Übereinstimmung mit der pädagog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schen Absicht und den deklarierten Zi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len/Funktionen?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</w:tbl>
    <w:p w:rsidR="00C90CA5" w:rsidRDefault="00C90CA5" w:rsidP="00E348D1">
      <w:pPr>
        <w:ind w:left="113"/>
        <w:rPr>
          <w:rFonts w:ascii="Arial" w:hAnsi="Arial" w:cs="Arial"/>
          <w:b/>
          <w:color w:val="FFFFFF" w:themeColor="background1"/>
          <w:sz w:val="22"/>
          <w:lang w:val="de-CH" w:eastAsia="de-CH"/>
        </w:rPr>
        <w:sectPr w:rsidR="00C90CA5" w:rsidSect="006D195C">
          <w:headerReference w:type="default" r:id="rId9"/>
          <w:footerReference w:type="default" r:id="rId10"/>
          <w:pgSz w:w="11906" w:h="16838"/>
          <w:pgMar w:top="993" w:right="993" w:bottom="993" w:left="1417" w:header="708" w:footer="352" w:gutter="0"/>
          <w:cols w:space="708"/>
          <w:docGrid w:linePitch="360"/>
        </w:sectPr>
      </w:pPr>
    </w:p>
    <w:tbl>
      <w:tblPr>
        <w:tblStyle w:val="Tabellenraster"/>
        <w:tblW w:w="105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972"/>
        <w:gridCol w:w="2835"/>
      </w:tblGrid>
      <w:tr w:rsidR="00C90CA5" w:rsidRPr="00106489" w:rsidTr="003D79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90CA5" w:rsidRPr="00106489" w:rsidRDefault="00C90CA5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Kategorie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90CA5" w:rsidRPr="00106489" w:rsidRDefault="00C90CA5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Leitfrage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90CA5" w:rsidRPr="00106489" w:rsidRDefault="00C90CA5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Eignung/Bemerkung</w:t>
            </w:r>
          </w:p>
        </w:tc>
      </w:tr>
      <w:tr w:rsidR="00D233F6" w:rsidRPr="00106489" w:rsidTr="003D79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Umfang und Reichweite des Instrumentariums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Auf welche Fächer ist das Instrumentarium au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s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gerichtet?</w:t>
            </w:r>
          </w:p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Entspricht es den Merkmalen von kompetenzor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entiertem Unterricht?</w:t>
            </w:r>
          </w:p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Werden fächerübergreifende Merkmale einbez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o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gen?</w:t>
            </w:r>
          </w:p>
          <w:p w:rsidR="00D233F6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Sind überfachliche Merkmale erkennbar?</w:t>
            </w:r>
          </w:p>
          <w:p w:rsidR="003D799B" w:rsidRPr="00106489" w:rsidRDefault="003D799B" w:rsidP="00E348D1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lang w:val="de-CH" w:eastAsia="de-CH"/>
              </w:rPr>
              <w:t>Sind fachdidaktische Grundlagen erkennbar?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233F6" w:rsidRPr="00106489" w:rsidTr="003D79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Zeithorizont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Über welchen Zeithorizont erstreckt sich das 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strumentarium insgesamt?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3D799B" w:rsidRPr="00106489" w:rsidTr="003D799B">
        <w:tc>
          <w:tcPr>
            <w:tcW w:w="2694" w:type="dxa"/>
            <w:shd w:val="clear" w:color="auto" w:fill="DEEAF6" w:themeFill="accent1" w:themeFillTint="33"/>
          </w:tcPr>
          <w:p w:rsidR="003D799B" w:rsidRPr="00106489" w:rsidRDefault="003D799B" w:rsidP="00E315D1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Überprüfung und Opt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mierung des Instrume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tariums</w:t>
            </w:r>
          </w:p>
        </w:tc>
        <w:tc>
          <w:tcPr>
            <w:tcW w:w="4972" w:type="dxa"/>
            <w:shd w:val="clear" w:color="auto" w:fill="DEEAF6" w:themeFill="accent1" w:themeFillTint="33"/>
          </w:tcPr>
          <w:p w:rsidR="003D799B" w:rsidRPr="00106489" w:rsidRDefault="003D799B" w:rsidP="00E315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Was ist vorgesehen, um zu überprüfen, ob das Instrumentarium die erwünschten Ziele und Wi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r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kungen erreicht?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D799B" w:rsidRPr="00106489" w:rsidRDefault="003D799B" w:rsidP="00E315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</w:tbl>
    <w:p w:rsidR="003D799B" w:rsidRDefault="003D799B" w:rsidP="00D233F6">
      <w:pPr>
        <w:rPr>
          <w:color w:val="000000" w:themeColor="text1"/>
        </w:rPr>
      </w:pPr>
    </w:p>
    <w:tbl>
      <w:tblPr>
        <w:tblStyle w:val="Tabellenraster"/>
        <w:tblW w:w="105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972"/>
        <w:gridCol w:w="2825"/>
        <w:gridCol w:w="10"/>
      </w:tblGrid>
      <w:tr w:rsidR="00D233F6" w:rsidRPr="008168E3" w:rsidTr="00D233F6">
        <w:trPr>
          <w:gridAfter w:val="1"/>
          <w:wAfter w:w="10" w:type="dxa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F6" w:rsidRPr="008168E3" w:rsidRDefault="00FF7E05" w:rsidP="00FF7E05">
            <w:pPr>
              <w:ind w:left="113"/>
              <w:rPr>
                <w:rFonts w:ascii="Arial" w:hAnsi="Arial" w:cs="Arial"/>
                <w:b/>
                <w:color w:val="000000" w:themeColor="text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lang w:val="de-CH" w:eastAsia="de-CH"/>
              </w:rPr>
              <w:t>Pädagogische und d</w:t>
            </w:r>
            <w:r w:rsidR="00D233F6" w:rsidRPr="008168E3">
              <w:rPr>
                <w:rFonts w:ascii="Arial" w:hAnsi="Arial" w:cs="Arial"/>
                <w:b/>
                <w:color w:val="000000" w:themeColor="text1"/>
                <w:sz w:val="22"/>
                <w:lang w:val="de-CH" w:eastAsia="de-CH"/>
              </w:rPr>
              <w:t>idaktische</w:t>
            </w:r>
            <w:r w:rsidR="00D233F6">
              <w:rPr>
                <w:rFonts w:ascii="Arial" w:hAnsi="Arial" w:cs="Arial"/>
                <w:b/>
                <w:color w:val="000000" w:themeColor="text1"/>
                <w:sz w:val="22"/>
                <w:lang w:val="de-CH" w:eastAsia="de-CH"/>
              </w:rPr>
              <w:t xml:space="preserve"> Kategorien</w:t>
            </w:r>
          </w:p>
        </w:tc>
      </w:tr>
      <w:tr w:rsidR="00D233F6" w:rsidRPr="00106489" w:rsidTr="00D233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233F6" w:rsidRPr="00106489" w:rsidRDefault="00D233F6" w:rsidP="008168E3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Kategorie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233F6" w:rsidRPr="00106489" w:rsidRDefault="00D233F6" w:rsidP="008168E3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Leitfrage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33F6" w:rsidRPr="00106489" w:rsidRDefault="00C1141A" w:rsidP="00EA0E5F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Eignung</w:t>
            </w:r>
            <w:r w:rsidR="00D233F6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/Bemerkung</w:t>
            </w:r>
          </w:p>
        </w:tc>
      </w:tr>
      <w:tr w:rsidR="00EA0E5F" w:rsidRPr="00106489" w:rsidTr="00FF7E05">
        <w:tc>
          <w:tcPr>
            <w:tcW w:w="2694" w:type="dxa"/>
            <w:shd w:val="clear" w:color="auto" w:fill="A8D08D" w:themeFill="accent6" w:themeFillTint="99"/>
            <w:hideMark/>
          </w:tcPr>
          <w:p w:rsidR="00EA0E5F" w:rsidRPr="00106489" w:rsidRDefault="00EA0E5F" w:rsidP="00E348D1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Pädagogische Absicht</w:t>
            </w:r>
          </w:p>
        </w:tc>
        <w:tc>
          <w:tcPr>
            <w:tcW w:w="4972" w:type="dxa"/>
            <w:shd w:val="clear" w:color="auto" w:fill="A8D08D" w:themeFill="accent6" w:themeFillTint="99"/>
            <w:hideMark/>
          </w:tcPr>
          <w:p w:rsidR="00EA0E5F" w:rsidRPr="00106489" w:rsidRDefault="00EA0E5F" w:rsidP="00E348D1">
            <w:pPr>
              <w:ind w:left="113"/>
              <w:rPr>
                <w:rFonts w:ascii="Arial" w:hAnsi="Arial" w:cs="Arial"/>
                <w:bCs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bCs/>
                <w:sz w:val="22"/>
                <w:lang w:val="de-CH" w:eastAsia="de-CH"/>
              </w:rPr>
              <w:t>Gibt es eine pädagogische Absicht, eine pädag</w:t>
            </w:r>
            <w:r w:rsidRPr="00106489">
              <w:rPr>
                <w:rFonts w:ascii="Arial" w:hAnsi="Arial" w:cs="Arial"/>
                <w:bCs/>
                <w:sz w:val="22"/>
                <w:lang w:val="de-CH" w:eastAsia="de-CH"/>
              </w:rPr>
              <w:t>o</w:t>
            </w:r>
            <w:r w:rsidRPr="00106489">
              <w:rPr>
                <w:rFonts w:ascii="Arial" w:hAnsi="Arial" w:cs="Arial"/>
                <w:bCs/>
                <w:sz w:val="22"/>
                <w:lang w:val="de-CH" w:eastAsia="de-CH"/>
              </w:rPr>
              <w:t>gische Vision, die hinter dem Instrumentarium e</w:t>
            </w:r>
            <w:r w:rsidRPr="00106489">
              <w:rPr>
                <w:rFonts w:ascii="Arial" w:hAnsi="Arial" w:cs="Arial"/>
                <w:bCs/>
                <w:sz w:val="22"/>
                <w:lang w:val="de-CH" w:eastAsia="de-CH"/>
              </w:rPr>
              <w:t>r</w:t>
            </w:r>
            <w:r w:rsidRPr="00106489">
              <w:rPr>
                <w:rFonts w:ascii="Arial" w:hAnsi="Arial" w:cs="Arial"/>
                <w:bCs/>
                <w:sz w:val="22"/>
                <w:lang w:val="de-CH" w:eastAsia="de-CH"/>
              </w:rPr>
              <w:t>kennbar ist (implizit oder explizit deklariert?)</w:t>
            </w:r>
          </w:p>
          <w:p w:rsidR="00EA0E5F" w:rsidRPr="00106489" w:rsidRDefault="00EA0E5F" w:rsidP="00E348D1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Welche pädagogische Absicht ist explizit erken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bar?</w:t>
            </w:r>
          </w:p>
          <w:p w:rsidR="00EA0E5F" w:rsidRDefault="00EA0E5F" w:rsidP="00E348D1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Welche pädagogische Absicht ist implizit anz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u</w:t>
            </w:r>
            <w:r w:rsidRPr="00106489">
              <w:rPr>
                <w:rFonts w:ascii="Arial" w:hAnsi="Arial" w:cs="Arial"/>
                <w:sz w:val="22"/>
                <w:szCs w:val="22"/>
                <w:lang w:val="de-CH" w:eastAsia="de-CH"/>
              </w:rPr>
              <w:t>nehmen?</w:t>
            </w:r>
          </w:p>
          <w:p w:rsidR="00FF7E05" w:rsidRPr="00106489" w:rsidRDefault="00FF7E05" w:rsidP="00FF7E05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FF7E05">
              <w:rPr>
                <w:rFonts w:ascii="Arial" w:hAnsi="Arial" w:cs="Arial"/>
                <w:sz w:val="22"/>
                <w:szCs w:val="22"/>
              </w:rPr>
              <w:t>Wird im Instrumentarium eine pädagogische A</w:t>
            </w:r>
            <w:r w:rsidRPr="00FF7E05">
              <w:rPr>
                <w:rFonts w:ascii="Arial" w:hAnsi="Arial" w:cs="Arial"/>
                <w:sz w:val="22"/>
                <w:szCs w:val="22"/>
              </w:rPr>
              <w:t>b</w:t>
            </w:r>
            <w:r w:rsidRPr="00FF7E05">
              <w:rPr>
                <w:rFonts w:ascii="Arial" w:hAnsi="Arial" w:cs="Arial"/>
                <w:sz w:val="22"/>
                <w:szCs w:val="22"/>
              </w:rPr>
              <w:t>sicht sichtbar</w:t>
            </w:r>
            <w:proofErr w:type="gramStart"/>
            <w:r w:rsidRPr="00FF7E05">
              <w:rPr>
                <w:rFonts w:ascii="Arial" w:hAnsi="Arial" w:cs="Arial"/>
                <w:sz w:val="22"/>
                <w:szCs w:val="22"/>
              </w:rPr>
              <w:t>, die</w:t>
            </w:r>
            <w:proofErr w:type="gramEnd"/>
            <w:r w:rsidRPr="00FF7E05">
              <w:rPr>
                <w:rFonts w:ascii="Arial" w:hAnsi="Arial" w:cs="Arial"/>
                <w:sz w:val="22"/>
                <w:szCs w:val="22"/>
              </w:rPr>
              <w:t xml:space="preserve"> einen kritischen Umgang mit der „Erledigungsmentalität“ nahe</w:t>
            </w:r>
            <w:r w:rsidR="003D7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E05">
              <w:rPr>
                <w:rFonts w:ascii="Arial" w:hAnsi="Arial" w:cs="Arial"/>
                <w:sz w:val="22"/>
                <w:szCs w:val="22"/>
              </w:rPr>
              <w:t>legt?</w:t>
            </w:r>
          </w:p>
        </w:tc>
        <w:tc>
          <w:tcPr>
            <w:tcW w:w="2835" w:type="dxa"/>
            <w:gridSpan w:val="2"/>
            <w:shd w:val="clear" w:color="auto" w:fill="A8D08D" w:themeFill="accent6" w:themeFillTint="99"/>
          </w:tcPr>
          <w:p w:rsidR="00EA0E5F" w:rsidRPr="00106489" w:rsidRDefault="00EA0E5F" w:rsidP="00E348D1">
            <w:pPr>
              <w:ind w:left="113"/>
              <w:rPr>
                <w:rFonts w:ascii="Arial" w:hAnsi="Arial" w:cs="Arial"/>
                <w:bCs/>
                <w:sz w:val="22"/>
                <w:lang w:val="de-CH" w:eastAsia="de-CH"/>
              </w:rPr>
            </w:pPr>
          </w:p>
        </w:tc>
      </w:tr>
      <w:tr w:rsidR="00D233F6" w:rsidRPr="00106489" w:rsidTr="00D233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33F6" w:rsidRPr="00AF691B" w:rsidRDefault="00D233F6" w:rsidP="00E348D1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AF691B">
              <w:rPr>
                <w:rFonts w:ascii="Arial" w:hAnsi="Arial" w:cs="Arial"/>
                <w:b/>
                <w:sz w:val="22"/>
              </w:rPr>
              <w:t>Einsatzbereich Abbi</w:t>
            </w:r>
            <w:r w:rsidRPr="00AF691B">
              <w:rPr>
                <w:rFonts w:ascii="Arial" w:hAnsi="Arial" w:cs="Arial"/>
                <w:b/>
                <w:sz w:val="22"/>
              </w:rPr>
              <w:t>l</w:t>
            </w:r>
            <w:r w:rsidRPr="00AF691B">
              <w:rPr>
                <w:rFonts w:ascii="Arial" w:hAnsi="Arial" w:cs="Arial"/>
                <w:b/>
                <w:sz w:val="22"/>
              </w:rPr>
              <w:t>dung des Entwic</w:t>
            </w:r>
            <w:r w:rsidRPr="00AF691B">
              <w:rPr>
                <w:rFonts w:ascii="Arial" w:hAnsi="Arial" w:cs="Arial"/>
                <w:b/>
                <w:sz w:val="22"/>
              </w:rPr>
              <w:t>k</w:t>
            </w:r>
            <w:r w:rsidRPr="00AF691B">
              <w:rPr>
                <w:rFonts w:ascii="Arial" w:hAnsi="Arial" w:cs="Arial"/>
                <w:b/>
                <w:sz w:val="22"/>
              </w:rPr>
              <w:t>lungsverlaufs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33F6" w:rsidRPr="00106489" w:rsidRDefault="00D233F6" w:rsidP="00FF7E05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AF691B">
              <w:rPr>
                <w:rFonts w:ascii="Arial" w:hAnsi="Arial" w:cs="Arial"/>
                <w:sz w:val="22"/>
              </w:rPr>
              <w:t>Ermöglicht das Instrumentarium, einen Entwic</w:t>
            </w:r>
            <w:r w:rsidRPr="00AF691B">
              <w:rPr>
                <w:rFonts w:ascii="Arial" w:hAnsi="Arial" w:cs="Arial"/>
                <w:sz w:val="22"/>
              </w:rPr>
              <w:t>k</w:t>
            </w:r>
            <w:r w:rsidRPr="00AF691B">
              <w:rPr>
                <w:rFonts w:ascii="Arial" w:hAnsi="Arial" w:cs="Arial"/>
                <w:sz w:val="22"/>
              </w:rPr>
              <w:t xml:space="preserve">lungsverlauf </w:t>
            </w:r>
            <w:r w:rsidR="00FF7E05">
              <w:rPr>
                <w:rFonts w:ascii="Arial" w:hAnsi="Arial" w:cs="Arial"/>
                <w:sz w:val="22"/>
              </w:rPr>
              <w:t xml:space="preserve">der einzelnen </w:t>
            </w:r>
            <w:proofErr w:type="spellStart"/>
            <w:r w:rsidR="00FF7E05">
              <w:rPr>
                <w:rFonts w:ascii="Arial" w:hAnsi="Arial" w:cs="Arial"/>
                <w:sz w:val="22"/>
              </w:rPr>
              <w:t>SuS</w:t>
            </w:r>
            <w:proofErr w:type="spellEnd"/>
            <w:r w:rsidR="00FF7E05">
              <w:rPr>
                <w:rFonts w:ascii="Arial" w:hAnsi="Arial" w:cs="Arial"/>
                <w:sz w:val="22"/>
              </w:rPr>
              <w:t xml:space="preserve"> </w:t>
            </w:r>
            <w:r w:rsidRPr="00AF691B">
              <w:rPr>
                <w:rFonts w:ascii="Arial" w:hAnsi="Arial" w:cs="Arial"/>
                <w:sz w:val="22"/>
              </w:rPr>
              <w:t>abzubilden?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33F6" w:rsidRPr="00AF691B" w:rsidRDefault="00D233F6" w:rsidP="00E348D1">
            <w:pPr>
              <w:ind w:left="113"/>
              <w:rPr>
                <w:rFonts w:ascii="Arial" w:hAnsi="Arial" w:cs="Arial"/>
                <w:sz w:val="22"/>
              </w:rPr>
            </w:pPr>
          </w:p>
        </w:tc>
      </w:tr>
      <w:tr w:rsidR="00D233F6" w:rsidRPr="00106489" w:rsidTr="00D233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Einsatzbereich Planung und Steuerung des Klassen</w:t>
            </w:r>
            <w:r w:rsidR="00816C28">
              <w:rPr>
                <w:rFonts w:ascii="Arial" w:hAnsi="Arial" w:cs="Arial"/>
                <w:b/>
                <w:sz w:val="22"/>
                <w:lang w:val="de-CH" w:eastAsia="de-CH"/>
              </w:rPr>
              <w:t>-/Lerngruppen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unterrichts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Lässt sich das Instrumentarium für die Planung des personalisierten Klassen</w:t>
            </w:r>
            <w:r w:rsidR="00816C28">
              <w:rPr>
                <w:rFonts w:ascii="Arial" w:hAnsi="Arial" w:cs="Arial"/>
                <w:sz w:val="22"/>
                <w:lang w:val="de-CH" w:eastAsia="de-CH"/>
              </w:rPr>
              <w:t>-/Lerngruppen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unterrichts nutzen (z.B. bewusste Zusammensetzung der Lerngruppen, Zusa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m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menstellen des Lernmaterials, usw.)?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Was ist zur kollektiven Lernprozesssteuerung vorgesehen?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233F6" w:rsidRPr="00106489" w:rsidTr="00D233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Einsatzbereich person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a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lisierte Planungs- und Steuerungsfunktion/</w:t>
            </w:r>
            <w:r>
              <w:rPr>
                <w:rFonts w:ascii="Arial" w:hAnsi="Arial" w:cs="Arial"/>
                <w:b/>
                <w:sz w:val="22"/>
                <w:lang w:val="de-CH" w:eastAsia="de-CH"/>
              </w:rPr>
              <w:br/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Förderplanung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Lässt sich das Instrumentarium für eine Lernpl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a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nung und vertiefte Reflexion des eigenen Le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r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nens der SuS nutzen?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Was ist zur personalisierten Lernprozesssteu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rung vorgesehen?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Wie gut ist das Instrumentarium für diese Funkt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on geeignet?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Lässt sich das Instrumentarium für die personal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sierte Förderplanung nutzen?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Wie gut ist es für diese Funktion geeignet?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233F6" w:rsidRPr="00106489" w:rsidTr="00D233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Einsatzbereich Lernb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gleitung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Lässt sich das Instrumentarium für die personal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sierte bzw. individuelle Lernbegleitung nutzen?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Wie gut ist es für diese Funktion geeignet?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</w:tbl>
    <w:p w:rsidR="00FF7E05" w:rsidRDefault="00FF7E05" w:rsidP="00511E44">
      <w:pPr>
        <w:ind w:left="113"/>
        <w:rPr>
          <w:rFonts w:ascii="Arial" w:hAnsi="Arial" w:cs="Arial"/>
          <w:b/>
          <w:sz w:val="22"/>
          <w:lang w:val="de-CH" w:eastAsia="de-CH"/>
        </w:rPr>
        <w:sectPr w:rsidR="00FF7E05" w:rsidSect="008168E3">
          <w:pgSz w:w="11906" w:h="16838"/>
          <w:pgMar w:top="1417" w:right="993" w:bottom="568" w:left="1417" w:header="708" w:footer="708" w:gutter="0"/>
          <w:cols w:space="708"/>
          <w:docGrid w:linePitch="360"/>
        </w:sectPr>
      </w:pPr>
    </w:p>
    <w:tbl>
      <w:tblPr>
        <w:tblStyle w:val="Tabellenraster"/>
        <w:tblW w:w="105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972"/>
        <w:gridCol w:w="2835"/>
      </w:tblGrid>
      <w:tr w:rsidR="00D81D1A" w:rsidRPr="00106489" w:rsidTr="00E348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Kategorie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Leitfrage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Eignung/Bemerkung</w:t>
            </w:r>
          </w:p>
        </w:tc>
      </w:tr>
      <w:tr w:rsidR="00D233F6" w:rsidRPr="00106489" w:rsidTr="00D81D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Einsatzbereich Ler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standserfassung und -überprüfung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Ermöglicht das Instrumentarium einen vertieften Einblick in den individuellen Lernprozess?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Gibt es eine Lernstandsüberprüfung? Worin b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steht sie?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Sind die Ergebnisse der Lernstandsüberprüfung mit weiterführenden Planungsinstrumenten ve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r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bunden?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Eignet sich das Instrumentarium für eine summ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a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tive Beurteilung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81D1A" w:rsidRPr="00106489" w:rsidTr="00D81D1A">
        <w:tc>
          <w:tcPr>
            <w:tcW w:w="2694" w:type="dxa"/>
            <w:shd w:val="clear" w:color="auto" w:fill="A8D08D" w:themeFill="accent6" w:themeFillTint="99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Verständlichkeit und Sinnhaftigkeit</w:t>
            </w:r>
          </w:p>
        </w:tc>
        <w:tc>
          <w:tcPr>
            <w:tcW w:w="4972" w:type="dxa"/>
            <w:shd w:val="clear" w:color="auto" w:fill="A8D08D" w:themeFill="accent6" w:themeFillTint="99"/>
          </w:tcPr>
          <w:p w:rsidR="003D799B" w:rsidRDefault="003D799B" w:rsidP="003D799B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lang w:val="de-CH" w:eastAsia="de-CH"/>
              </w:rPr>
              <w:t>Eignet sich das Instrumentarium bzgl. Komplex</w:t>
            </w:r>
            <w:r>
              <w:rPr>
                <w:rFonts w:ascii="Arial" w:hAnsi="Arial" w:cs="Arial"/>
                <w:sz w:val="22"/>
                <w:lang w:val="de-CH" w:eastAsia="de-CH"/>
              </w:rPr>
              <w:t>i</w:t>
            </w:r>
            <w:r>
              <w:rPr>
                <w:rFonts w:ascii="Arial" w:hAnsi="Arial" w:cs="Arial"/>
                <w:sz w:val="22"/>
                <w:lang w:val="de-CH" w:eastAsia="de-CH"/>
              </w:rPr>
              <w:t>tät und Begrifflichkeit für den Kommunikation</w:t>
            </w:r>
            <w:r>
              <w:rPr>
                <w:rFonts w:ascii="Arial" w:hAnsi="Arial" w:cs="Arial"/>
                <w:sz w:val="22"/>
                <w:lang w:val="de-CH" w:eastAsia="de-CH"/>
              </w:rPr>
              <w:t>s</w:t>
            </w:r>
            <w:r>
              <w:rPr>
                <w:rFonts w:ascii="Arial" w:hAnsi="Arial" w:cs="Arial"/>
                <w:sz w:val="22"/>
                <w:lang w:val="de-CH" w:eastAsia="de-CH"/>
              </w:rPr>
              <w:t xml:space="preserve">prozess mit den </w:t>
            </w:r>
            <w:proofErr w:type="spellStart"/>
            <w:r>
              <w:rPr>
                <w:rFonts w:ascii="Arial" w:hAnsi="Arial" w:cs="Arial"/>
                <w:sz w:val="22"/>
                <w:lang w:val="de-CH" w:eastAsia="de-CH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lang w:val="de-CH" w:eastAsia="de-CH"/>
              </w:rPr>
              <w:t>?</w:t>
            </w:r>
          </w:p>
          <w:p w:rsidR="003D799B" w:rsidRDefault="00D81D1A" w:rsidP="003D799B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L</w:t>
            </w:r>
            <w:r w:rsidR="003D799B">
              <w:rPr>
                <w:rFonts w:ascii="Arial" w:hAnsi="Arial" w:cs="Arial"/>
                <w:sz w:val="22"/>
                <w:lang w:val="de-CH" w:eastAsia="de-CH"/>
              </w:rPr>
              <w:t>assen sich wichtige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 xml:space="preserve"> Funktionen des Instrume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 xml:space="preserve">tariums für die </w:t>
            </w:r>
            <w:proofErr w:type="spellStart"/>
            <w:r w:rsidRPr="00106489">
              <w:rPr>
                <w:rFonts w:ascii="Arial" w:hAnsi="Arial" w:cs="Arial"/>
                <w:sz w:val="22"/>
                <w:lang w:val="de-CH" w:eastAsia="de-CH"/>
              </w:rPr>
              <w:t>SuS</w:t>
            </w:r>
            <w:proofErr w:type="spellEnd"/>
            <w:r w:rsidRPr="00106489">
              <w:rPr>
                <w:rFonts w:ascii="Arial" w:hAnsi="Arial" w:cs="Arial"/>
                <w:sz w:val="22"/>
                <w:lang w:val="de-CH" w:eastAsia="de-CH"/>
              </w:rPr>
              <w:t xml:space="preserve"> plausibel aufzeigen</w:t>
            </w:r>
            <w:r w:rsidR="003D799B">
              <w:rPr>
                <w:rFonts w:ascii="Arial" w:hAnsi="Arial" w:cs="Arial"/>
                <w:sz w:val="22"/>
                <w:lang w:val="de-CH" w:eastAsia="de-CH"/>
              </w:rPr>
              <w:t>, sodass sie diese für ihr Lernen nutzen können?</w:t>
            </w:r>
          </w:p>
          <w:p w:rsidR="00D81D1A" w:rsidRPr="00106489" w:rsidRDefault="00D81D1A" w:rsidP="003D799B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Liegen schülergerechte Erkläru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gen/Erklärungshilfen vor?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81D1A" w:rsidRPr="00106489" w:rsidTr="00D81D1A">
        <w:tc>
          <w:tcPr>
            <w:tcW w:w="2694" w:type="dxa"/>
            <w:shd w:val="clear" w:color="auto" w:fill="E2EFD9" w:themeFill="accent6" w:themeFillTint="33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Standardisierungsgrad</w:t>
            </w:r>
          </w:p>
        </w:tc>
        <w:tc>
          <w:tcPr>
            <w:tcW w:w="4972" w:type="dxa"/>
            <w:shd w:val="clear" w:color="auto" w:fill="E2EFD9" w:themeFill="accent6" w:themeFillTint="33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Sind die einzelnen Instrumente standardisiert?</w:t>
            </w:r>
          </w:p>
          <w:p w:rsidR="00D81D1A" w:rsidRPr="00106489" w:rsidRDefault="00D81D1A" w:rsidP="00D81D1A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D81D1A">
              <w:rPr>
                <w:rFonts w:ascii="Arial" w:hAnsi="Arial" w:cs="Arial"/>
                <w:sz w:val="22"/>
                <w:szCs w:val="22"/>
              </w:rPr>
              <w:t>Sind definierte Gestaltungsräume vorgesehen, die für die pädagogische Praxis notwendig sind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 xml:space="preserve"> Ist eine partizipative Anpassung an die schulsp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 xml:space="preserve">zifischen </w:t>
            </w:r>
            <w:r>
              <w:rPr>
                <w:rFonts w:ascii="Arial" w:hAnsi="Arial" w:cs="Arial"/>
                <w:sz w:val="22"/>
                <w:lang w:val="de-CH" w:eastAsia="de-CH"/>
              </w:rPr>
              <w:t>Ansprüche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 xml:space="preserve"> vorgesehen?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</w:tbl>
    <w:p w:rsidR="00816C28" w:rsidRDefault="00816C28" w:rsidP="00E348D1">
      <w:pPr>
        <w:ind w:left="113"/>
        <w:rPr>
          <w:rFonts w:ascii="Arial" w:hAnsi="Arial" w:cs="Arial"/>
          <w:b/>
          <w:sz w:val="22"/>
          <w:szCs w:val="22"/>
          <w:lang w:val="de-CH" w:eastAsia="de-CH"/>
        </w:rPr>
      </w:pPr>
    </w:p>
    <w:tbl>
      <w:tblPr>
        <w:tblStyle w:val="Tabellenraster"/>
        <w:tblW w:w="105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3"/>
        <w:gridCol w:w="4973"/>
        <w:gridCol w:w="2835"/>
      </w:tblGrid>
      <w:tr w:rsidR="00816C28" w:rsidRPr="008168E3" w:rsidTr="00816C28"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28" w:rsidRPr="008168E3" w:rsidRDefault="00816C28" w:rsidP="00B53D74">
            <w:pPr>
              <w:ind w:left="113"/>
              <w:rPr>
                <w:rFonts w:ascii="Arial" w:hAnsi="Arial" w:cs="Arial"/>
                <w:b/>
                <w:color w:val="000000" w:themeColor="text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lang w:val="de-CH" w:eastAsia="de-CH"/>
              </w:rPr>
              <w:t>Einsatzbedingungen</w:t>
            </w:r>
          </w:p>
        </w:tc>
      </w:tr>
      <w:tr w:rsidR="00D81D1A" w:rsidRPr="00106489" w:rsidTr="00816C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Kategorie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Leitfrage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Eignung/Bemerkung</w:t>
            </w:r>
          </w:p>
        </w:tc>
      </w:tr>
      <w:tr w:rsidR="00D81D1A" w:rsidRPr="00106489" w:rsidTr="00816C28">
        <w:tc>
          <w:tcPr>
            <w:tcW w:w="2693" w:type="dxa"/>
            <w:shd w:val="clear" w:color="auto" w:fill="FFD966" w:themeFill="accent4" w:themeFillTint="99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Aufwand und Ertrag</w:t>
            </w:r>
          </w:p>
        </w:tc>
        <w:tc>
          <w:tcPr>
            <w:tcW w:w="4973" w:type="dxa"/>
            <w:shd w:val="clear" w:color="auto" w:fill="FFD966" w:themeFill="accent4" w:themeFillTint="99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Wie gross ist der administrative Aufwand für die LP, um mit dem Instrumentarium im Unterricht wirksam zu arbeiten?</w:t>
            </w:r>
          </w:p>
          <w:p w:rsidR="00D81D1A" w:rsidRPr="00106489" w:rsidRDefault="00D81D1A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 xml:space="preserve">Wie wird das Verhältnis von Aufwand und Ertrag für die personalisierte </w:t>
            </w:r>
            <w:proofErr w:type="gramStart"/>
            <w:r w:rsidRPr="00106489">
              <w:rPr>
                <w:rFonts w:ascii="Arial" w:hAnsi="Arial" w:cs="Arial"/>
                <w:sz w:val="22"/>
                <w:lang w:val="de-CH" w:eastAsia="de-CH"/>
              </w:rPr>
              <w:t>Lernverwaltung von den LP</w:t>
            </w:r>
            <w:proofErr w:type="gramEnd"/>
            <w:r w:rsidRPr="00106489">
              <w:rPr>
                <w:rFonts w:ascii="Arial" w:hAnsi="Arial" w:cs="Arial"/>
                <w:sz w:val="22"/>
                <w:lang w:val="de-CH" w:eastAsia="de-CH"/>
              </w:rPr>
              <w:t xml:space="preserve"> wahrgenommen?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D81D1A" w:rsidRPr="00106489" w:rsidRDefault="00D81D1A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233F6" w:rsidRPr="00106489" w:rsidTr="00816C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Voraussetzungen, Handhabung und Sch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u</w:t>
            </w: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lung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Welches sind die Voraussetzungen für eine ko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m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petente Anwendung des Instrumentariums (G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nerelles Anspruchsniveau; vorausgesetzte Ko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m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petenzen bei LP, bei SuS und bei anderen Pla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y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ern; Kooperation unter den LP, institutionelle V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o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raussetzungen)?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Wie weit ist die Einführung des Instrumentariums gekoppelt an einen Schulentwicklungsprozess?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Wie gross ist der Schulungsaufwand für LP, für SuS und für andere Player bei der Ein- und We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terführung?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233F6" w:rsidRPr="00106489" w:rsidTr="00816C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Supportangebot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Besteht ein technischer Support des Anbieters des Instrumentariums? Worin besteht er?</w:t>
            </w:r>
          </w:p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Besteht ein inhaltlicher Support und welche We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terbildungen sind zu erwarten?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233F6" w:rsidRPr="00106489" w:rsidRDefault="00D233F6" w:rsidP="00511E44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</w:tbl>
    <w:p w:rsidR="00816C28" w:rsidRDefault="00816C28" w:rsidP="00E348D1">
      <w:pPr>
        <w:ind w:left="113"/>
        <w:rPr>
          <w:rFonts w:ascii="Arial" w:hAnsi="Arial" w:cs="Arial"/>
          <w:b/>
          <w:sz w:val="22"/>
          <w:lang w:val="de-CH" w:eastAsia="de-CH"/>
        </w:rPr>
        <w:sectPr w:rsidR="00816C28" w:rsidSect="008168E3">
          <w:pgSz w:w="11906" w:h="16838"/>
          <w:pgMar w:top="1417" w:right="993" w:bottom="568" w:left="1417" w:header="708" w:footer="708" w:gutter="0"/>
          <w:cols w:space="708"/>
          <w:docGrid w:linePitch="360"/>
        </w:sectPr>
      </w:pPr>
    </w:p>
    <w:tbl>
      <w:tblPr>
        <w:tblStyle w:val="Tabellenraster"/>
        <w:tblW w:w="105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3"/>
        <w:gridCol w:w="4973"/>
        <w:gridCol w:w="2835"/>
      </w:tblGrid>
      <w:tr w:rsidR="00816C28" w:rsidRPr="00106489" w:rsidTr="00E315D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16C28" w:rsidRPr="00106489" w:rsidRDefault="00816C28" w:rsidP="00E315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Kategorie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16C28" w:rsidRPr="00106489" w:rsidRDefault="00816C28" w:rsidP="00E315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Leitfrage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16C28" w:rsidRPr="00106489" w:rsidRDefault="00816C28" w:rsidP="00E315D1">
            <w:pPr>
              <w:ind w:left="113"/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lang w:val="de-CH" w:eastAsia="de-CH"/>
              </w:rPr>
              <w:t>Eignung/Bemerkung</w:t>
            </w:r>
          </w:p>
        </w:tc>
      </w:tr>
      <w:tr w:rsidR="00D233F6" w:rsidRPr="00106489" w:rsidTr="00816C28">
        <w:tc>
          <w:tcPr>
            <w:tcW w:w="2693" w:type="dxa"/>
            <w:shd w:val="clear" w:color="auto" w:fill="FFF2CC" w:themeFill="accent4" w:themeFillTint="33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Technische Anford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b/>
                <w:sz w:val="22"/>
                <w:lang w:val="de-CH" w:eastAsia="de-CH"/>
              </w:rPr>
              <w:t>rungen</w:t>
            </w:r>
          </w:p>
        </w:tc>
        <w:tc>
          <w:tcPr>
            <w:tcW w:w="4973" w:type="dxa"/>
            <w:shd w:val="clear" w:color="auto" w:fill="FFF2CC" w:themeFill="accent4" w:themeFillTint="33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Welche technische Ausrüstung wird von der Schule verlangt?</w:t>
            </w:r>
          </w:p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Welche technische Ausrüstung ist pro Anwend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e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rin, Anwender vorgesehen?</w:t>
            </w:r>
          </w:p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Welche technische Ausrüstung wird für den Ei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n</w:t>
            </w:r>
            <w:r w:rsidRPr="00106489">
              <w:rPr>
                <w:rFonts w:ascii="Arial" w:hAnsi="Arial" w:cs="Arial"/>
                <w:sz w:val="22"/>
                <w:lang w:val="de-CH" w:eastAsia="de-CH"/>
              </w:rPr>
              <w:t>satz zu Hause verlangt?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  <w:tr w:rsidR="00D233F6" w:rsidRPr="00106489" w:rsidTr="00816C28">
        <w:tc>
          <w:tcPr>
            <w:tcW w:w="2693" w:type="dxa"/>
            <w:shd w:val="clear" w:color="auto" w:fill="FFD966" w:themeFill="accent4" w:themeFillTint="99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b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Kosten</w:t>
            </w:r>
          </w:p>
        </w:tc>
        <w:tc>
          <w:tcPr>
            <w:tcW w:w="4973" w:type="dxa"/>
            <w:shd w:val="clear" w:color="auto" w:fill="FFD966" w:themeFill="accent4" w:themeFillTint="99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Wie transparent werden die Kosten dargestellt?</w:t>
            </w:r>
          </w:p>
          <w:p w:rsidR="00D233F6" w:rsidRPr="00106489" w:rsidRDefault="00D233F6" w:rsidP="00E348D1">
            <w:pPr>
              <w:spacing w:line="280" w:lineRule="atLeast"/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szCs w:val="20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Welches sind einmalige Anschaffungskosten?</w:t>
            </w:r>
          </w:p>
          <w:p w:rsidR="00D233F6" w:rsidRPr="00106489" w:rsidRDefault="00D233F6" w:rsidP="00E348D1">
            <w:pPr>
              <w:spacing w:line="280" w:lineRule="atLeast"/>
              <w:ind w:left="113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  <w:r w:rsidRPr="00106489">
              <w:rPr>
                <w:rFonts w:ascii="Arial" w:hAnsi="Arial" w:cs="Arial"/>
                <w:sz w:val="22"/>
                <w:lang w:val="de-CH" w:eastAsia="de-CH"/>
              </w:rPr>
              <w:t>Welches sind jährlich wiederkehrende Kosten?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D233F6" w:rsidRPr="00106489" w:rsidRDefault="00D233F6" w:rsidP="00E348D1">
            <w:pPr>
              <w:ind w:left="113"/>
              <w:rPr>
                <w:rFonts w:ascii="Arial" w:hAnsi="Arial" w:cs="Arial"/>
                <w:sz w:val="22"/>
                <w:lang w:val="de-CH" w:eastAsia="de-CH"/>
              </w:rPr>
            </w:pPr>
          </w:p>
        </w:tc>
      </w:tr>
    </w:tbl>
    <w:p w:rsidR="00C0395F" w:rsidRDefault="00C0395F" w:rsidP="00106489">
      <w:pPr>
        <w:rPr>
          <w:sz w:val="22"/>
        </w:rPr>
      </w:pPr>
    </w:p>
    <w:sectPr w:rsidR="00C0395F" w:rsidSect="008168E3">
      <w:pgSz w:w="11906" w:h="16838"/>
      <w:pgMar w:top="1417" w:right="99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C7" w:rsidRDefault="005F60C7" w:rsidP="00D233F6">
      <w:r>
        <w:separator/>
      </w:r>
    </w:p>
  </w:endnote>
  <w:endnote w:type="continuationSeparator" w:id="0">
    <w:p w:rsidR="005F60C7" w:rsidRDefault="005F60C7" w:rsidP="00D2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551"/>
      <w:gridCol w:w="1276"/>
      <w:gridCol w:w="2035"/>
    </w:tblGrid>
    <w:tr w:rsidR="00D233F6" w:rsidRPr="00F566EC" w:rsidTr="00E348D1">
      <w:tc>
        <w:tcPr>
          <w:tcW w:w="3686" w:type="dxa"/>
          <w:tcMar>
            <w:left w:w="0" w:type="dxa"/>
            <w:right w:w="0" w:type="dxa"/>
          </w:tcMar>
        </w:tcPr>
        <w:p w:rsidR="00D233F6" w:rsidRPr="00F566EC" w:rsidRDefault="00D233F6" w:rsidP="00E348D1">
          <w:pPr>
            <w:rPr>
              <w:rFonts w:ascii="Arial" w:hAnsi="Arial"/>
              <w:sz w:val="16"/>
              <w:szCs w:val="16"/>
            </w:rPr>
          </w:pPr>
          <w:r w:rsidRPr="00F566EC">
            <w:rPr>
              <w:rFonts w:ascii="Arial" w:hAnsi="Arial"/>
              <w:sz w:val="16"/>
              <w:szCs w:val="16"/>
            </w:rPr>
            <w:t>Beratung</w:t>
          </w:r>
          <w:r w:rsidR="006D195C">
            <w:rPr>
              <w:rFonts w:ascii="Arial" w:hAnsi="Arial"/>
              <w:sz w:val="16"/>
              <w:szCs w:val="16"/>
            </w:rPr>
            <w:t>sstelle Unterrichtsentwicklung und Ler</w:t>
          </w:r>
          <w:r w:rsidR="006D195C">
            <w:rPr>
              <w:rFonts w:ascii="Arial" w:hAnsi="Arial"/>
              <w:sz w:val="16"/>
              <w:szCs w:val="16"/>
            </w:rPr>
            <w:t>n</w:t>
          </w:r>
          <w:r w:rsidR="006D195C">
            <w:rPr>
              <w:rFonts w:ascii="Arial" w:hAnsi="Arial"/>
              <w:sz w:val="16"/>
              <w:szCs w:val="16"/>
            </w:rPr>
            <w:t>begleitung (schul-in)   /  Michele Eschelmüller</w:t>
          </w:r>
        </w:p>
      </w:tc>
      <w:tc>
        <w:tcPr>
          <w:tcW w:w="2551" w:type="dxa"/>
        </w:tcPr>
        <w:p w:rsidR="00D233F6" w:rsidRPr="00F566EC" w:rsidRDefault="00D233F6" w:rsidP="00E348D1">
          <w:pPr>
            <w:ind w:left="2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Bahnhofstrasse 6</w:t>
          </w:r>
        </w:p>
        <w:p w:rsidR="00D233F6" w:rsidRPr="00F566EC" w:rsidRDefault="00D233F6" w:rsidP="00E348D1">
          <w:pPr>
            <w:ind w:left="2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5210 Windisch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D233F6" w:rsidRPr="00F566EC" w:rsidRDefault="00D233F6" w:rsidP="00E348D1">
          <w:pPr>
            <w:ind w:left="236"/>
            <w:rPr>
              <w:rFonts w:ascii="Arial" w:hAnsi="Arial"/>
              <w:sz w:val="16"/>
              <w:szCs w:val="16"/>
            </w:rPr>
          </w:pPr>
        </w:p>
      </w:tc>
      <w:tc>
        <w:tcPr>
          <w:tcW w:w="2035" w:type="dxa"/>
          <w:tcMar>
            <w:left w:w="0" w:type="dxa"/>
            <w:right w:w="0" w:type="dxa"/>
          </w:tcMar>
        </w:tcPr>
        <w:p w:rsidR="00D233F6" w:rsidRDefault="00D233F6" w:rsidP="00E348D1">
          <w:pPr>
            <w:ind w:left="227"/>
            <w:rPr>
              <w:rFonts w:ascii="Arial" w:hAnsi="Arial"/>
              <w:sz w:val="16"/>
              <w:szCs w:val="16"/>
            </w:rPr>
          </w:pPr>
          <w:r w:rsidRPr="00F566EC">
            <w:rPr>
              <w:rFonts w:ascii="Arial" w:hAnsi="Arial"/>
              <w:sz w:val="16"/>
              <w:szCs w:val="16"/>
            </w:rPr>
            <w:t>www.fhnw.ch</w:t>
          </w:r>
        </w:p>
        <w:p w:rsidR="00D233F6" w:rsidRPr="00F566EC" w:rsidRDefault="00D233F6" w:rsidP="00E348D1">
          <w:pPr>
            <w:ind w:left="22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www.schul-in.ch</w:t>
          </w:r>
        </w:p>
      </w:tc>
    </w:tr>
  </w:tbl>
  <w:p w:rsidR="00D233F6" w:rsidRPr="00D233F6" w:rsidRDefault="00D233F6" w:rsidP="00D233F6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C7" w:rsidRDefault="005F60C7" w:rsidP="00D233F6">
      <w:r>
        <w:separator/>
      </w:r>
    </w:p>
  </w:footnote>
  <w:footnote w:type="continuationSeparator" w:id="0">
    <w:p w:rsidR="005F60C7" w:rsidRDefault="005F60C7" w:rsidP="00D23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F6" w:rsidRDefault="00D233F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A03BE9" wp14:editId="34271AC2">
          <wp:simplePos x="0" y="0"/>
          <wp:positionH relativeFrom="page">
            <wp:posOffset>671195</wp:posOffset>
          </wp:positionH>
          <wp:positionV relativeFrom="page">
            <wp:posOffset>213995</wp:posOffset>
          </wp:positionV>
          <wp:extent cx="2326640" cy="358775"/>
          <wp:effectExtent l="0" t="0" r="10160" b="0"/>
          <wp:wrapTopAndBottom/>
          <wp:docPr id="2" name="Bild 2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A32"/>
    <w:multiLevelType w:val="multilevel"/>
    <w:tmpl w:val="26EC843A"/>
    <w:lvl w:ilvl="0">
      <w:start w:val="1"/>
      <w:numFmt w:val="decimal"/>
      <w:pStyle w:val="berschrift1"/>
      <w:lvlText w:val="%1"/>
      <w:lvlJc w:val="left"/>
      <w:pPr>
        <w:ind w:left="1588" w:hanging="432"/>
      </w:pPr>
    </w:lvl>
    <w:lvl w:ilvl="1">
      <w:start w:val="1"/>
      <w:numFmt w:val="decimal"/>
      <w:pStyle w:val="berschrift2"/>
      <w:lvlText w:val="%1.%2"/>
      <w:lvlJc w:val="left"/>
      <w:pPr>
        <w:ind w:left="2583" w:hanging="576"/>
      </w:pPr>
    </w:lvl>
    <w:lvl w:ilvl="2">
      <w:start w:val="1"/>
      <w:numFmt w:val="decimal"/>
      <w:pStyle w:val="berschrift3"/>
      <w:lvlText w:val="%1.%2.%3"/>
      <w:lvlJc w:val="left"/>
      <w:pPr>
        <w:ind w:left="5704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2020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164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308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452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59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740" w:hanging="1584"/>
      </w:pPr>
    </w:lvl>
  </w:abstractNum>
  <w:abstractNum w:abstractNumId="1">
    <w:nsid w:val="29654775"/>
    <w:multiLevelType w:val="hybridMultilevel"/>
    <w:tmpl w:val="0936B85C"/>
    <w:lvl w:ilvl="0" w:tplc="82C4FF28">
      <w:numFmt w:val="bullet"/>
      <w:lvlText w:val="-"/>
      <w:lvlJc w:val="left"/>
      <w:pPr>
        <w:ind w:left="417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47B2422F"/>
    <w:multiLevelType w:val="hybridMultilevel"/>
    <w:tmpl w:val="B260A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D"/>
    <w:rsid w:val="00106489"/>
    <w:rsid w:val="001919D0"/>
    <w:rsid w:val="001A109C"/>
    <w:rsid w:val="001E110B"/>
    <w:rsid w:val="0035541C"/>
    <w:rsid w:val="0038553B"/>
    <w:rsid w:val="003D799B"/>
    <w:rsid w:val="004603D2"/>
    <w:rsid w:val="00490C56"/>
    <w:rsid w:val="004F3025"/>
    <w:rsid w:val="00511E44"/>
    <w:rsid w:val="005F60C7"/>
    <w:rsid w:val="00652972"/>
    <w:rsid w:val="006A2A88"/>
    <w:rsid w:val="006C315F"/>
    <w:rsid w:val="006D195C"/>
    <w:rsid w:val="00703C4C"/>
    <w:rsid w:val="007569F0"/>
    <w:rsid w:val="00782EED"/>
    <w:rsid w:val="008168E3"/>
    <w:rsid w:val="00816C28"/>
    <w:rsid w:val="008203E1"/>
    <w:rsid w:val="009547E6"/>
    <w:rsid w:val="00A25DE3"/>
    <w:rsid w:val="00A320DB"/>
    <w:rsid w:val="00AF691B"/>
    <w:rsid w:val="00C0395F"/>
    <w:rsid w:val="00C06840"/>
    <w:rsid w:val="00C1141A"/>
    <w:rsid w:val="00C90CA5"/>
    <w:rsid w:val="00D0776B"/>
    <w:rsid w:val="00D20875"/>
    <w:rsid w:val="00D233F6"/>
    <w:rsid w:val="00D7043B"/>
    <w:rsid w:val="00D81D1A"/>
    <w:rsid w:val="00E02862"/>
    <w:rsid w:val="00E348D1"/>
    <w:rsid w:val="00E41C0E"/>
    <w:rsid w:val="00EA0E5F"/>
    <w:rsid w:val="00EC2A5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E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EED"/>
    <w:pPr>
      <w:spacing w:after="0" w:line="240" w:lineRule="auto"/>
    </w:pPr>
    <w:rPr>
      <w:rFonts w:asciiTheme="majorHAnsi" w:eastAsiaTheme="minorEastAsia" w:hAnsiTheme="maj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782EED"/>
    <w:pPr>
      <w:keepNext/>
      <w:keepLines/>
      <w:numPr>
        <w:numId w:val="1"/>
      </w:numPr>
      <w:spacing w:before="600" w:after="200"/>
      <w:ind w:left="431" w:hanging="431"/>
      <w:outlineLvl w:val="0"/>
    </w:pPr>
    <w:rPr>
      <w:rFonts w:ascii="Arial" w:eastAsiaTheme="majorEastAsia" w:hAnsi="Arial" w:cs="Arial"/>
      <w:b/>
      <w:bCs/>
      <w:sz w:val="28"/>
      <w:szCs w:val="28"/>
      <w:lang w:val="de-CH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782EED"/>
    <w:pPr>
      <w:keepNext/>
      <w:keepLines/>
      <w:numPr>
        <w:ilvl w:val="1"/>
        <w:numId w:val="1"/>
      </w:numPr>
      <w:spacing w:before="480" w:after="240"/>
      <w:ind w:left="851" w:hanging="851"/>
      <w:outlineLvl w:val="1"/>
    </w:pPr>
    <w:rPr>
      <w:rFonts w:ascii="Arial" w:eastAsiaTheme="majorEastAsia" w:hAnsi="Arial" w:cs="Arial"/>
      <w:b/>
      <w:bCs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782EED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ascii="Arial" w:eastAsiaTheme="majorEastAsia" w:hAnsi="Arial" w:cs="Arial"/>
      <w:b/>
      <w:bCs/>
      <w:szCs w:val="22"/>
      <w:lang w:val="de-CH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82EED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782EED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782EED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782EED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782EED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782EED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82EED"/>
    <w:rPr>
      <w:rFonts w:ascii="Arial" w:eastAsiaTheme="majorEastAsia" w:hAnsi="Arial" w:cs="Arial"/>
      <w:b/>
      <w:bCs/>
      <w:sz w:val="28"/>
      <w:szCs w:val="2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82EED"/>
    <w:rPr>
      <w:rFonts w:ascii="Arial" w:eastAsiaTheme="majorEastAsia" w:hAnsi="Arial" w:cs="Arial"/>
      <w:b/>
      <w:bCs/>
      <w:sz w:val="26"/>
      <w:szCs w:val="26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782EED"/>
    <w:rPr>
      <w:rFonts w:ascii="Arial" w:eastAsiaTheme="majorEastAsia" w:hAnsi="Arial" w:cs="Arial"/>
      <w:b/>
      <w:bCs/>
      <w:sz w:val="24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782E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782EE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782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782EE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e-DE"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782E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782E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Listenabsatz">
    <w:name w:val="List Paragraph"/>
    <w:basedOn w:val="Standard"/>
    <w:uiPriority w:val="34"/>
    <w:qFormat/>
    <w:rsid w:val="00782EED"/>
    <w:pPr>
      <w:ind w:left="720"/>
      <w:contextualSpacing/>
    </w:pPr>
  </w:style>
  <w:style w:type="table" w:styleId="Tabellenraster">
    <w:name w:val="Table Grid"/>
    <w:aliases w:val="Tabellenraster Kopftabelle"/>
    <w:basedOn w:val="NormaleTabelle"/>
    <w:uiPriority w:val="59"/>
    <w:rsid w:val="00782EED"/>
    <w:pPr>
      <w:spacing w:after="0" w:line="280" w:lineRule="atLeast"/>
    </w:pPr>
    <w:rPr>
      <w:rFonts w:ascii="Arial" w:eastAsia="Times New Roman" w:hAnsi="Arial" w:cs="Times New Roman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109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109C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233F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33F6"/>
    <w:rPr>
      <w:rFonts w:asciiTheme="majorHAnsi" w:eastAsiaTheme="minorEastAsia" w:hAnsiTheme="majorHAnsi"/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D233F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233F6"/>
    <w:rPr>
      <w:rFonts w:asciiTheme="majorHAnsi" w:eastAsiaTheme="minorEastAsia" w:hAnsiTheme="majorHAns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EED"/>
    <w:pPr>
      <w:spacing w:after="0" w:line="240" w:lineRule="auto"/>
    </w:pPr>
    <w:rPr>
      <w:rFonts w:asciiTheme="majorHAnsi" w:eastAsiaTheme="minorEastAsia" w:hAnsiTheme="maj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782EED"/>
    <w:pPr>
      <w:keepNext/>
      <w:keepLines/>
      <w:numPr>
        <w:numId w:val="1"/>
      </w:numPr>
      <w:spacing w:before="600" w:after="200"/>
      <w:ind w:left="431" w:hanging="431"/>
      <w:outlineLvl w:val="0"/>
    </w:pPr>
    <w:rPr>
      <w:rFonts w:ascii="Arial" w:eastAsiaTheme="majorEastAsia" w:hAnsi="Arial" w:cs="Arial"/>
      <w:b/>
      <w:bCs/>
      <w:sz w:val="28"/>
      <w:szCs w:val="28"/>
      <w:lang w:val="de-CH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782EED"/>
    <w:pPr>
      <w:keepNext/>
      <w:keepLines/>
      <w:numPr>
        <w:ilvl w:val="1"/>
        <w:numId w:val="1"/>
      </w:numPr>
      <w:spacing w:before="480" w:after="240"/>
      <w:ind w:left="851" w:hanging="851"/>
      <w:outlineLvl w:val="1"/>
    </w:pPr>
    <w:rPr>
      <w:rFonts w:ascii="Arial" w:eastAsiaTheme="majorEastAsia" w:hAnsi="Arial" w:cs="Arial"/>
      <w:b/>
      <w:bCs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782EED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ascii="Arial" w:eastAsiaTheme="majorEastAsia" w:hAnsi="Arial" w:cs="Arial"/>
      <w:b/>
      <w:bCs/>
      <w:szCs w:val="22"/>
      <w:lang w:val="de-CH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82EED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782EED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782EED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782EED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782EED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782EED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82EED"/>
    <w:rPr>
      <w:rFonts w:ascii="Arial" w:eastAsiaTheme="majorEastAsia" w:hAnsi="Arial" w:cs="Arial"/>
      <w:b/>
      <w:bCs/>
      <w:sz w:val="28"/>
      <w:szCs w:val="2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82EED"/>
    <w:rPr>
      <w:rFonts w:ascii="Arial" w:eastAsiaTheme="majorEastAsia" w:hAnsi="Arial" w:cs="Arial"/>
      <w:b/>
      <w:bCs/>
      <w:sz w:val="26"/>
      <w:szCs w:val="26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782EED"/>
    <w:rPr>
      <w:rFonts w:ascii="Arial" w:eastAsiaTheme="majorEastAsia" w:hAnsi="Arial" w:cs="Arial"/>
      <w:b/>
      <w:bCs/>
      <w:sz w:val="24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782E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782EE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782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782EE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e-DE"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782E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782E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Listenabsatz">
    <w:name w:val="List Paragraph"/>
    <w:basedOn w:val="Standard"/>
    <w:uiPriority w:val="34"/>
    <w:qFormat/>
    <w:rsid w:val="00782EED"/>
    <w:pPr>
      <w:ind w:left="720"/>
      <w:contextualSpacing/>
    </w:pPr>
  </w:style>
  <w:style w:type="table" w:styleId="Tabellenraster">
    <w:name w:val="Table Grid"/>
    <w:aliases w:val="Tabellenraster Kopftabelle"/>
    <w:basedOn w:val="NormaleTabelle"/>
    <w:uiPriority w:val="59"/>
    <w:rsid w:val="00782EED"/>
    <w:pPr>
      <w:spacing w:after="0" w:line="280" w:lineRule="atLeast"/>
    </w:pPr>
    <w:rPr>
      <w:rFonts w:ascii="Arial" w:eastAsia="Times New Roman" w:hAnsi="Arial" w:cs="Times New Roman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109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109C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233F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233F6"/>
    <w:rPr>
      <w:rFonts w:asciiTheme="majorHAnsi" w:eastAsiaTheme="minorEastAsia" w:hAnsiTheme="majorHAnsi"/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D233F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233F6"/>
    <w:rPr>
      <w:rFonts w:asciiTheme="majorHAnsi" w:eastAsiaTheme="minorEastAsia" w:hAnsiTheme="majorHAns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8399-22EC-8743-BC7B-A1ED002A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5482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Michele Eschelmüller</cp:lastModifiedBy>
  <cp:revision>3</cp:revision>
  <cp:lastPrinted>2017-05-31T07:33:00Z</cp:lastPrinted>
  <dcterms:created xsi:type="dcterms:W3CDTF">2017-05-31T07:33:00Z</dcterms:created>
  <dcterms:modified xsi:type="dcterms:W3CDTF">2017-09-29T06:45:00Z</dcterms:modified>
</cp:coreProperties>
</file>